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32FC6C22" w:rsidR="0022369B" w:rsidRDefault="00F0706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rechthoekige scheidingswand</w:t>
      </w:r>
    </w:p>
    <w:p w14:paraId="382246BC" w14:textId="3699AEF1" w:rsidR="0022369B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waarbij de bovenkant schuin oploopt naar de muur toe</w:t>
      </w:r>
    </w:p>
    <w:p w14:paraId="16006AC6" w14:textId="622509B6" w:rsidR="00291714" w:rsidRDefault="000D0785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waarbij de onderkant schuin </w:t>
      </w:r>
      <w:r w:rsidR="0059395E">
        <w:rPr>
          <w:rFonts w:ascii="Arial" w:hAnsi="Arial"/>
        </w:rPr>
        <w:t>afhelt naar de muur toe</w:t>
      </w:r>
    </w:p>
    <w:p w14:paraId="49B4F01A" w14:textId="6AF86CDF" w:rsidR="00AB18D2" w:rsidRDefault="00AB18D2" w:rsidP="0022369B">
      <w:pPr>
        <w:pStyle w:val="Bulleted2"/>
        <w:rPr>
          <w:rFonts w:ascii="Arial" w:hAnsi="Arial"/>
        </w:rPr>
      </w:pPr>
      <w:r>
        <w:rPr>
          <w:rFonts w:ascii="Arial" w:hAnsi="Arial"/>
        </w:rPr>
        <w:t>met afgeronde hoeken</w:t>
      </w:r>
    </w:p>
    <w:p w14:paraId="54F5621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C0F913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A203D3F" w14:textId="402FA260" w:rsidR="00F97930" w:rsidRDefault="00F0706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in verhard polyurethaan schuim</w:t>
      </w:r>
    </w:p>
    <w:p w14:paraId="21DA7095" w14:textId="1EA47B08" w:rsidR="00F97930" w:rsidRDefault="00F07063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metalen bevestiging</w:t>
      </w:r>
    </w:p>
    <w:p w14:paraId="39A3A5B8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6194A0D" w14:textId="32CA7655" w:rsidR="00297424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kleurvast (wit)</w:t>
      </w:r>
    </w:p>
    <w:p w14:paraId="233AB622" w14:textId="532BA0E4" w:rsidR="00DC4317" w:rsidRDefault="00EB5CB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bestand tegen urine</w:t>
      </w:r>
    </w:p>
    <w:p w14:paraId="6A0947F2" w14:textId="648E0985" w:rsidR="00DC3141" w:rsidRPr="008972DD" w:rsidRDefault="00AB18D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verdoken bevestiging</w:t>
      </w:r>
    </w:p>
    <w:bookmarkEnd w:id="1"/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EA44962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74" w14:textId="77777777" w:rsidR="00F07841" w:rsidRDefault="00F07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342EDF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2367" w14:textId="77777777" w:rsidR="00F07841" w:rsidRDefault="00F0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6001D" w14:textId="77777777" w:rsidR="00F07841" w:rsidRDefault="00F07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37E4A698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E01271">
      <w:rPr>
        <w:rFonts w:ascii="Arial" w:hAnsi="Arial"/>
        <w:b/>
      </w:rPr>
      <w:t>Basic urinoirsche</w:t>
    </w:r>
    <w:r w:rsidR="00562183">
      <w:rPr>
        <w:rFonts w:ascii="Arial" w:hAnsi="Arial"/>
        <w:b/>
      </w:rPr>
      <w:t>i</w:t>
    </w:r>
    <w:r w:rsidR="00E01271">
      <w:rPr>
        <w:rFonts w:ascii="Arial" w:hAnsi="Arial"/>
        <w:b/>
      </w:rPr>
      <w:t>dingswand,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4AE1C71C" w:rsidR="007C7FFA" w:rsidRPr="00B64DD5" w:rsidRDefault="00F0784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E01271">
      <w:rPr>
        <w:rFonts w:ascii="Arial" w:hAnsi="Arial"/>
        <w:b/>
      </w:rPr>
      <w:t>wit</w:t>
    </w:r>
    <w:r w:rsidR="009A6132">
      <w:rPr>
        <w:rFonts w:ascii="Arial" w:hAnsi="Arial"/>
        <w:b/>
      </w:rPr>
      <w:t>, 11</w:t>
    </w:r>
    <w:r w:rsidR="00E01271">
      <w:rPr>
        <w:rFonts w:ascii="Arial" w:hAnsi="Arial"/>
        <w:b/>
      </w:rPr>
      <w:t>5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2</w:t>
    </w:r>
    <w:r w:rsidR="009A6132">
      <w:rPr>
        <w:rFonts w:ascii="Arial" w:hAnsi="Arial"/>
        <w:b/>
      </w:rPr>
      <w:t>0</w:t>
    </w:r>
    <w:r w:rsidR="00E01271">
      <w:rPr>
        <w:rFonts w:ascii="Arial" w:hAnsi="Arial"/>
        <w:b/>
      </w:rPr>
      <w:t>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11</w:t>
    </w:r>
    <w:r w:rsidR="009A6132">
      <w:rPr>
        <w:rFonts w:ascii="Arial" w:hAnsi="Arial"/>
        <w:b/>
      </w:rPr>
      <w:t>.</w:t>
    </w:r>
    <w:r w:rsidR="00E01271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060F" w14:textId="77777777" w:rsidR="00F07841" w:rsidRDefault="00F0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89d3b-8913-4922-a719-bed589bc061b"/>
    <ds:schemaRef ds:uri="http://schemas.microsoft.com/office/2006/metadata/properties"/>
    <ds:schemaRef ds:uri="http://purl.org/dc/terms/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044BE9-6D3A-4987-B709-4D3AD3C5415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19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2024-01-05T12:00:00Z</dcterms:created>
  <dcterms:modified xsi:type="dcterms:W3CDTF">2024-01-05T12:35:00Z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